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right="0"/>
        <w:jc w:val="center"/>
        <w:rPr>
          <w:rFonts w:hint="eastAsia" w:ascii="黑体" w:hAnsi="黑体" w:eastAsia="黑体" w:cs="黑体"/>
          <w:sz w:val="40"/>
          <w:szCs w:val="48"/>
        </w:rPr>
      </w:pPr>
      <w:r>
        <w:rPr>
          <w:rFonts w:hint="eastAsia" w:ascii="黑体" w:hAnsi="黑体" w:eastAsia="黑体" w:cs="黑体"/>
          <w:sz w:val="40"/>
          <w:szCs w:val="48"/>
        </w:rPr>
        <w:t>高中地理新教材学习体会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right="0"/>
        <w:jc w:val="center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eastAsia="zh-CN"/>
        </w:rPr>
        <w:t>博野县实验中学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 xml:space="preserve">  王跃震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560" w:firstLineChars="2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伴随着新一轮基础课程改革的进行，地理作为基础教育的核心课程，在面向21世纪全新课程理念的指导下，引发了课程目标、教材编写、教学行为、学习方式以及教育评价等全方位的变革。在新课改的影响下，地理课堂教学发生了巨大的变化，学生学习地理课的方式、态度、情感与兴趣等方面有了较大的起色。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8"/>
          <w:szCs w:val="28"/>
          <w:shd w:val="clear" w:fill="FFFFFF"/>
        </w:rPr>
        <w:t>我参加了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本次地理新教材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8"/>
          <w:szCs w:val="28"/>
          <w:shd w:val="clear" w:fill="FFFFFF"/>
        </w:rPr>
        <w:t>的培训学习，感受颇深。通过这次的学习，在专家们的引领下回顾了自己多年来的教学过程中的得失，我的心得如下：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4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一、课标在目标定位上，提出“促进学生全面、持续、和谐的发展”为总目标。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教材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强调从培养21世纪现代人才和实施素质教育的启度来确立教学思想，诚心诚意把学生看作学习的主人。把学生放在主体的地位，以学生发展为本的教学理念十分明确。把“在活动、实践基础上通过交往促进学生发展”作为课程实施的基本思路，从而使课程实施体现出“参与、合作、体验、探究”为特征的发展性特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但是得注意不要盲目创造“活跃”的课堂气氛。因为为了体现“参与、合作、体验、探究”的精神，许多教师会自然的把小组合作学习用于课堂教学。但在实际教学中，我们会经常看到在相当多的课堂上，小组合作学习只有其“形”，而无其“实”。在不需合作的时候来个同学间的“合作”，不需要自主探究的时候也来个“自主探究”，在听课者看来，课堂上学生的主体活动也许得到了较好的体现，学生的学习气氛也比较活跃，但实际上这是种“做秀”，完全不考虑学生已有的生活经验、知识和认知规律，只是盲目地迎合了一种新的理论，而忽略了学生的实际情况和教学内容的本身。在老师给我们播放的案例中，我们就找不到“作秀”的味道。因为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教材改革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并不是课堂上热热闹闹，也不是多上几节活动课。不能认为要将知识点的落实与过关就是穿新鞋走老路。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二、课程在教学方式上，强调教师要满足学生不同的地理学习需要。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在活动中，教师要了解学生的想法，有针对性地进行提导，并组织学生进行合作与交流，得出有关结论。因此，教师在教学中要注意培养学生学习地理的愿望，培养良好的学习习惯，创设生动有趣的学习情境，结合学生实际进行教学，重视学生的实践活动，关注学生的学习过程，创造性地使用教材，以此实现学生学习方式上的转变，提高学生终身学习的能力。但是要注意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教材改革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并不是完全摒弃讲授法，讲授法中教师精彩的描绘、缜密的分析论证、诙谐幽默的语言可以使学生愉快地投入学习。当然，新课改下课堂教学中的“讲”和过去应试教育下课堂教学中的“讲”相比起来有了很大的变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一是角色的变化。在传统的教学中，老师是权威，是知识的拥有者和传递者，在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现代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课堂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的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教学中，老师不再是权威、知识的垄断者，而是一个和所教的学生同样水平、同样无知、同样充满了好奇心和创造心的学习者，同时也是学生们最好的朋友、合作者。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二是内容的变化。在传统的教学中，老师重的是结果，所讲给学生的是生硬的知识，是“然”，而不是“其所以然”。新课改下的课堂教学中，教师要以一个学习者的身份向大家讲述自己的学习过程和心得体会，在讲的内容上，注重的是学习的过程和获得知识的过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三、课程在教材编写上，试图建立旨在促进学生发展、反映未来社会需要、体现素质精神的课程新体系。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地理新教材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中紧跟时代的节拍，利用现代的媒体与手段，是教学改革的必然，教材强调信息技术在地理学习中的应用，高度重视多媒体网络地理专业教室的建设。我们可以利用电脑把一般教学手段不好表现的内容开发为地理课件，不仅包含文字和图形，还能呈现声音、动画、录像。但是要避免过分强调多媒体教学形式而忽略“三板”教学的独特功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因为在使用电脑时，传统的教学手段仍有不可替代的作用，开发课件时，对简单知识的制作，也会浪费教师的时间。在学生学习简单的知识时，充分利用“三板”教学的灵活性，留一些空间给学生，可以培养学生的思维能力，避免因知识形象化而忽视学生的抽象思维的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板书是课堂教学艺术的一个重要部分，是教师运用书面语言进行教学的有效方式。经过精心设计的地理板书，是地理教学内容的精华，是构成地理知识的骨架。板图是教师凭借自己的记忆和熟练的技巧，用简单的工具和简炼的笔法在黑板上边讲边绘制成的略图或示意图，只要抓住特征，突出重点即可。因此板图具有简便省时、随用随绘、形象生动等特点，恰当运用板图，能起到事半功倍的教学效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4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在与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同科老师们的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交流过程中，大家都感觉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新教材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的配套辅助资料太少，课程资源开发无从下手，但是从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讲师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给我们播放的案例中可以发现，课程资源其实就在我们身边。那位老师并没有象我们那样从网上四处收集资料，而是就教材图、阅读材料，利用学生已有的相关学科知识等来完成教学任务与课标要求。每个学生其实就是我们的课改辅助资料与课程资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0"/>
        <w:jc w:val="both"/>
        <w:rPr>
          <w:rFonts w:hint="eastAsia" w:ascii="宋体" w:hAnsi="宋体" w:eastAsia="宋体" w:cs="宋体"/>
          <w:i w:val="0"/>
          <w:caps w:val="0"/>
          <w:color w:val="222222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8"/>
          <w:szCs w:val="28"/>
          <w:shd w:val="clear" w:fill="FFFFFF"/>
        </w:rPr>
        <w:t>总之，每位教师都应当树立新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的教学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8"/>
          <w:szCs w:val="28"/>
          <w:shd w:val="clear" w:fill="FFFFFF"/>
        </w:rPr>
        <w:t>理念，树立科学的教材观、教育观、学生观，深入钻研新教材，从自身做起，转变观念，以研究性学习为开端，教师将从思想观念、知识结构、工作方式和行为方式等方面挑战自己、改变自己和完善自己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4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879DF"/>
    <w:rsid w:val="70A8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2020-09-08T13:42:00Z</dcterms:created>
  <dc:creator>灼灼其华</dc:creator>
  <cp:lastModifiedBy>灼灼其华</cp:lastModifiedBy>
  <dcterms:modified xsi:type="dcterms:W3CDTF">2020-09-08T13:56:05Z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