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heme="minorEastAsia" w:hAnsiTheme="minorEastAsia" w:eastAsiaTheme="minorEastAsia" w:cstheme="minorEastAsia"/>
          <w:sz w:val="24"/>
          <w:szCs w:val="24"/>
          <w:lang w:val="en-US" w:eastAsia="zh-CN"/>
        </w:rPr>
      </w:pPr>
      <w:r>
        <w:rPr>
          <w:rFonts w:hint="eastAsia"/>
          <w:lang w:val="en-US" w:eastAsia="zh-CN"/>
        </w:rPr>
        <w:t xml:space="preserve">                               </w:t>
      </w:r>
      <w:r>
        <w:rPr>
          <w:rFonts w:hint="eastAsia" w:asciiTheme="minorEastAsia" w:hAnsiTheme="minorEastAsia" w:eastAsiaTheme="minorEastAsia" w:cstheme="minorEastAsia"/>
          <w:sz w:val="24"/>
          <w:szCs w:val="24"/>
          <w:lang w:val="en-US" w:eastAsia="zh-CN"/>
        </w:rPr>
        <w:t xml:space="preserve"> 心得体会</w:t>
      </w:r>
    </w:p>
    <w:p>
      <w:pPr>
        <w:spacing w:line="36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高一政治    周奕</w:t>
      </w:r>
      <w:bookmarkStart w:id="0" w:name="_GoBack"/>
      <w:bookmarkEnd w:id="0"/>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通过本次的学习让我受益匪浅，本次讲解从课本框架和体系的设计说明，教材分析与备课指导，课例研究及学历设计三个方面，清楚明了的阐述了政治新课改每本书的编写方向和我们的教学方向。</w:t>
      </w:r>
      <w:r>
        <w:rPr>
          <w:rFonts w:hint="eastAsia" w:asciiTheme="minorEastAsia" w:hAnsiTheme="minorEastAsia" w:cstheme="minorEastAsia"/>
          <w:sz w:val="24"/>
          <w:szCs w:val="24"/>
          <w:lang w:val="en-US" w:eastAsia="zh-CN"/>
        </w:rPr>
        <w:t>以必修一和必修二的课本为例对我们进行了一个阐述说明。</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必修一主要是以“凸显中国特色社会主义时代”为主题的，用一句话总结就是：开辟了中国特色社会主义道路，形成了中国特色社会主义理论体系，确立了中国特色社会主义道路，发展了中国特色社会主义文化。在课程中我们要落实“立德树人”的根本任务，坚持正确的思想教育方向。</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在整本必修一的教学中，我们必需要明确两个基本点：1.它是科学社会主义意义的</w:t>
      </w:r>
      <w:r>
        <w:rPr>
          <w:rFonts w:hint="eastAsia" w:asciiTheme="minorEastAsia" w:hAnsiTheme="minorEastAsia" w:cstheme="minorEastAsia"/>
          <w:sz w:val="24"/>
          <w:szCs w:val="24"/>
          <w:lang w:val="en-US" w:eastAsia="zh-CN"/>
        </w:rPr>
        <w:t>社会主义，而不是别的什么主义 2.它是中国历史发展的必然选择，而不是从天上掉下来的。这是一门用新时代中国特色社会主义铸魂育人的课程，要引导学生增强中国特色社会主义的道路自信，理论自信，制度自信，文化自信。在讲解过程中要特别注意与历史课的联系与区别，注意教学方法的多样化。</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必修二《经济与社会》要求我们要准确把握教材定位，弄清楚这本书是一本什么样的课程？为什么要设置这样一门课程，讲述这些内容？怎样讲述相关内容？这三个问题。在讲解的过程中我们要贯彻落实中国特色社会主义的基本经济制度与市场经济体制思想。让本课程在科学性的基础上，有明显的思想导向，不是纯粹的知识，不要随意的给学生拓展知识，上成单纯的知识课程。让学生清楚明了的知道我国的经济体制，了解我国的现代化经济体系。</w:t>
      </w:r>
    </w:p>
    <w:p>
      <w:pPr>
        <w:spacing w:line="360" w:lineRule="auto"/>
        <w:ind w:firstLine="480" w:firstLineChars="200"/>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在整个政治学科必修与选修的教学过程中，我们必须要符合新课改教材的编写方向，让学生形成良好的学科素养，促进学生更好的发展。</w:t>
      </w:r>
    </w:p>
    <w:p>
      <w:pPr>
        <w:spacing w:line="360" w:lineRule="auto"/>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E11E4"/>
    <w:rsid w:val="163E11E4"/>
    <w:rsid w:val="17EB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2020-08-29T01:50:00Z</dcterms:created>
  <dc:creator>Administrator</dc:creator>
  <cp:lastModifiedBy>Administrator</cp:lastModifiedBy>
  <dcterms:modified xsi:type="dcterms:W3CDTF">2020-09-01T00:52:33Z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